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CD" w:rsidRDefault="00801B43">
      <w:pPr>
        <w:jc w:val="center"/>
      </w:pPr>
      <w:proofErr w:type="gramStart"/>
      <w:r>
        <w:rPr>
          <w:b/>
          <w:sz w:val="24"/>
          <w:szCs w:val="24"/>
        </w:rPr>
        <w:t>Sync</w:t>
      </w:r>
      <w:proofErr w:type="gramEnd"/>
      <w:r>
        <w:rPr>
          <w:b/>
          <w:sz w:val="24"/>
          <w:szCs w:val="24"/>
        </w:rPr>
        <w:t xml:space="preserve"> any Brookfield Public School’s calendar with your Google account and phone</w:t>
      </w:r>
    </w:p>
    <w:p w:rsidR="00F92ECD" w:rsidRDefault="00F92ECD">
      <w:pPr>
        <w:jc w:val="center"/>
      </w:pPr>
    </w:p>
    <w:p w:rsidR="00801B43" w:rsidRDefault="00801B43">
      <w:pPr>
        <w:rPr>
          <w:sz w:val="24"/>
          <w:szCs w:val="24"/>
        </w:rPr>
      </w:pPr>
      <w:r>
        <w:rPr>
          <w:sz w:val="24"/>
          <w:szCs w:val="24"/>
        </w:rPr>
        <w:t>Great news! You can now add the BPS district calendar or any of the school calendars to your Google account and view</w:t>
      </w:r>
      <w:r w:rsidR="00E36671">
        <w:rPr>
          <w:sz w:val="24"/>
          <w:szCs w:val="24"/>
        </w:rPr>
        <w:t xml:space="preserve"> them on your phone.  It is</w:t>
      </w:r>
      <w:r>
        <w:rPr>
          <w:sz w:val="24"/>
          <w:szCs w:val="24"/>
        </w:rPr>
        <w:t xml:space="preserve"> automatically updated as events are added and changed, and you can receive notifications about upcoming events. </w:t>
      </w:r>
    </w:p>
    <w:p w:rsidR="00801B43" w:rsidRDefault="00801B43">
      <w:pPr>
        <w:rPr>
          <w:sz w:val="24"/>
          <w:szCs w:val="24"/>
        </w:rPr>
      </w:pPr>
    </w:p>
    <w:p w:rsidR="00F92ECD" w:rsidRDefault="00801B43">
      <w:r>
        <w:rPr>
          <w:sz w:val="24"/>
          <w:szCs w:val="24"/>
        </w:rPr>
        <w:t xml:space="preserve">To be able to do this you will need a Google/Gmail account.   </w:t>
      </w:r>
    </w:p>
    <w:p w:rsidR="00F92ECD" w:rsidRDefault="00F92ECD"/>
    <w:p w:rsidR="00F92ECD" w:rsidRDefault="00801B43">
      <w:proofErr w:type="gramStart"/>
      <w:r>
        <w:rPr>
          <w:sz w:val="24"/>
          <w:szCs w:val="24"/>
        </w:rPr>
        <w:t>Here’s</w:t>
      </w:r>
      <w:proofErr w:type="gramEnd"/>
      <w:r>
        <w:rPr>
          <w:sz w:val="24"/>
          <w:szCs w:val="24"/>
        </w:rPr>
        <w:t xml:space="preserve"> how:</w:t>
      </w:r>
    </w:p>
    <w:p w:rsidR="00801B43" w:rsidRDefault="00801B43" w:rsidP="00801B43">
      <w:pPr>
        <w:contextualSpacing/>
      </w:pPr>
    </w:p>
    <w:p w:rsidR="00F92ECD" w:rsidRPr="00801B43" w:rsidRDefault="00801B43" w:rsidP="00801B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1B43">
        <w:rPr>
          <w:sz w:val="24"/>
          <w:szCs w:val="24"/>
        </w:rPr>
        <w:t xml:space="preserve">Go to the BPS website, </w:t>
      </w:r>
      <w:hyperlink r:id="rId6">
        <w:r w:rsidRPr="00801B43">
          <w:rPr>
            <w:color w:val="1155CC"/>
            <w:sz w:val="24"/>
            <w:szCs w:val="24"/>
            <w:u w:val="single"/>
          </w:rPr>
          <w:t>www.brookfieldps.org</w:t>
        </w:r>
      </w:hyperlink>
    </w:p>
    <w:p w:rsidR="00F92ECD" w:rsidRPr="00801B43" w:rsidRDefault="00801B43" w:rsidP="00801B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1B43">
        <w:rPr>
          <w:sz w:val="24"/>
          <w:szCs w:val="24"/>
        </w:rPr>
        <w:t xml:space="preserve">Below slideshow, click on the calendar tab to view the calendar.  </w:t>
      </w:r>
    </w:p>
    <w:p w:rsidR="00801B43" w:rsidRDefault="00801B43" w:rsidP="00801B43">
      <w:pPr>
        <w:ind w:left="720"/>
        <w:rPr>
          <w:sz w:val="24"/>
          <w:szCs w:val="24"/>
        </w:rPr>
      </w:pPr>
    </w:p>
    <w:p w:rsidR="00801B43" w:rsidRDefault="00801B43" w:rsidP="00801B4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261938</wp:posOffset>
                </wp:positionH>
                <wp:positionV relativeFrom="paragraph">
                  <wp:posOffset>178117</wp:posOffset>
                </wp:positionV>
                <wp:extent cx="704850" cy="847725"/>
                <wp:effectExtent l="19050" t="1905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D3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.65pt;margin-top:14pt;width:55.5pt;height:6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Vh8wEAAEEEAAAOAAAAZHJzL2Uyb0RvYy54bWysU02P0zAQvSPxHyzfadJqS6uq6Qp1WS4I&#10;KhZ+gNcZN5b8pbFp2n/P2MmmuwsXEBcn9sybee95vL09W8NOgFF71/D5rOYMnPStdseG//h+/27N&#10;WUzCtcJ4Bw2/QOS3u7dvtn3YwMJ33rSAjIq4uOlDw7uUwqaqouzAijjzARwFlUcrEm3xWLUoeqpu&#10;TbWo6/dV77EN6CXESKd3Q5DvSn2lQKavSkVIzDScuKWyYlkf81rttmJzRBE6LUca4h9YWKEdNZ1K&#10;3Ykk2E/Uv5WyWqKPXqWZ9LbySmkJRQOpmdev1Dx0IkDRQubEMNkU/19Z+eV0QKbbhi84c8LSFT0k&#10;FPrYJfYB0fds750jGz2yRXarD3FDoL074LiL4YBZ+lmhzV8Sxc7F4cvkMJwTk3S4qm/WS7oHSaH1&#10;zWq1WOaa1RUcMKZP4C3LPw2PI5eJxLy4LE6fYxqAT4Dc2TjWk5D1crUsadEb3d5rY3KwjBTsDbKT&#10;oGFI5/nY+kVWEtp8dC1Ll0BWJNTCHQ2MmcYR12zAILn8pYuBofc3UGQkiRw4vuonpASXnnoaR9kZ&#10;pojdBKwH1nn2r0RfAsf8DIUy3n8DnhCls3dpAlvtPP6p+9UmNeQ/OTDozhY8+vZShqFYQ3NaLnR8&#10;U/khPN8X+PXl734BAAD//wMAUEsDBBQABgAIAAAAIQADVvqg3QAAAAkBAAAPAAAAZHJzL2Rvd25y&#10;ZXYueG1sTI9BT8MwDIXvSPyHyJO4sbTdOk2l6YSQOCEQdBw4po1pqzVOlWRd+fd4J7jZfk/P3ysP&#10;ix3FjD4MjhSk6wQEUuvMQJ2Cz+Pz/R5EiJqMHh2hgh8McKhub0pdGHehD5zr2AkOoVBoBX2MUyFl&#10;aHu0OqzdhMTat/NWR159J43XFw63o8ySZCetHog/9HrCpx7bU322Cjavb/mYuuXFm6n278fGxflr&#10;q9Tdanl8ABFxiX9muOIzOlTM1LgzmSBGBdt0w04F2Z4rXfU840PDwy7NQVal/N+g+gUAAP//AwBQ&#10;SwECLQAUAAYACAAAACEAtoM4kv4AAADhAQAAEwAAAAAAAAAAAAAAAAAAAAAAW0NvbnRlbnRfVHlw&#10;ZXNdLnhtbFBLAQItABQABgAIAAAAIQA4/SH/1gAAAJQBAAALAAAAAAAAAAAAAAAAAC8BAABfcmVs&#10;cy8ucmVsc1BLAQItABQABgAIAAAAIQAtOpVh8wEAAEEEAAAOAAAAAAAAAAAAAAAAAC4CAABkcnMv&#10;ZTJvRG9jLnhtbFBLAQItABQABgAIAAAAIQADVvqg3QAAAAkBAAAPAAAAAAAAAAAAAAAAAE0EAABk&#10;cnMvZG93bnJldi54bWxQSwUGAAAAAAQABADzAAAAVw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Note: If you would like to cho</w:t>
      </w:r>
      <w:r w:rsidR="0053632A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 xml:space="preserve">se another available calendar, click on </w:t>
      </w:r>
      <w:r w:rsidRPr="00801B43">
        <w:rPr>
          <w:b/>
          <w:sz w:val="24"/>
          <w:szCs w:val="24"/>
        </w:rPr>
        <w:t>View All Calendars</w:t>
      </w:r>
      <w:r>
        <w:rPr>
          <w:sz w:val="24"/>
          <w:szCs w:val="24"/>
        </w:rPr>
        <w:t xml:space="preserve">, then choose the desired calendar from the list. </w:t>
      </w:r>
    </w:p>
    <w:p w:rsidR="000A0F50" w:rsidRPr="00801B43" w:rsidRDefault="000A0F50" w:rsidP="00801B43">
      <w:pPr>
        <w:jc w:val="center"/>
      </w:pPr>
    </w:p>
    <w:p w:rsidR="00801B43" w:rsidRDefault="00801B43" w:rsidP="00801B43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EE9335" wp14:editId="10921D1E">
                <wp:simplePos x="0" y="0"/>
                <wp:positionH relativeFrom="column">
                  <wp:posOffset>2262188</wp:posOffset>
                </wp:positionH>
                <wp:positionV relativeFrom="paragraph">
                  <wp:posOffset>4709478</wp:posOffset>
                </wp:positionV>
                <wp:extent cx="3014662" cy="371475"/>
                <wp:effectExtent l="19050" t="76200" r="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4662" cy="371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2A09" id="Straight Arrow Connector 3" o:spid="_x0000_s1026" type="#_x0000_t32" style="position:absolute;margin-left:178.15pt;margin-top:370.85pt;width:237.35pt;height:29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Qx/AEAAEwEAAAOAAAAZHJzL2Uyb0RvYy54bWysVE2P0zAQvSPxHyzfadJ2t7uKmq5Ql+WC&#10;oGKBu9exE0v+0tg06b9n7KQpBS4gLpbHnvfmzfMk24fBaHIUEJSzNV0uSkqE5a5Rtq3p1y9Pb+4p&#10;CZHZhmlnRU1PItCH3etX295XYuU6pxsBBElsqHpf0y5GXxVF4J0wLCycFxYvpQPDIobQFg2wHtmN&#10;LlZluSl6B40Hx0UIePo4XtJd5pdS8PhJyiAi0TVFbTGvkNeXtBa7LataYL5TfJLB/kGFYcpi0Znq&#10;kUVGvoP6jcooDi44GRfcmcJJqbjIPWA3y/KXbp475kXuBc0JfrYp/D9a/vF4AKKamq4psczgEz1H&#10;YKrtInkL4Hqyd9aijQ7IOrnV+1AhaG8PMEXBHyC1PkgwRGrlv+EgZDOwPTJkr0+z12KIhOPhulze&#10;bDYrSjjere+WN3e3ib4YeRKfhxDfC2dI2tQ0TLJmPWMNdvwQ4gg8AxJYW9LXdHV/i7QpDk6r5klp&#10;nYM0XWKvgRwZzkUcllPpq6zIlH5nGxJPHl2JoJhttZgytUWtyYux+7yLJy3G2p+FRE+xy1FjnuZL&#10;Pca5sPFcU1vMTjCJ6mZgOaq+FnoNnPITVORJ/xvwjMiVnY0z2Cjr4E/VLzbJMf/swNh3suDFNac8&#10;F9kaHNn8oNPnlb6Jn+MMv/wEdj8AAAD//wMAUEsDBBQABgAIAAAAIQCvwsPR4QAAAAsBAAAPAAAA&#10;ZHJzL2Rvd25yZXYueG1sTI+xTsMwEIZ3JN7BOiQWRO0ktElDnAohdYCNloXNjd0kwj6H2G3St+eY&#10;6Han+/Tf91eb2Vl2NmPoPUpIFgKYwcbrHlsJn/vtYwEsRIVaWY9GwsUE2NS3N5UqtZ/ww5x3sWUU&#10;gqFUEroYh5Lz0HTGqbDwg0G6Hf3oVKR1bLke1UThzvJUiBV3qkf60KnBvHam+d6dnIR9TMflnD98&#10;bfvp3ca3tS9+Ll7K+7v55RlYNHP8h+FPn9ShJqeDP6EOzErIlquMUAn5U5IDI6LIEmp3oEGIFHhd&#10;8esO9S8AAAD//wMAUEsBAi0AFAAGAAgAAAAhALaDOJL+AAAA4QEAABMAAAAAAAAAAAAAAAAAAAAA&#10;AFtDb250ZW50X1R5cGVzXS54bWxQSwECLQAUAAYACAAAACEAOP0h/9YAAACUAQAACwAAAAAAAAAA&#10;AAAAAAAvAQAAX3JlbHMvLnJlbHNQSwECLQAUAAYACAAAACEAD+KkMfwBAABMBAAADgAAAAAAAAAA&#10;AAAAAAAuAgAAZHJzL2Uyb0RvYy54bWxQSwECLQAUAAYACAAAACEAr8LD0eEAAAALAQAADwAAAAAA&#10;AAAAAAAAAABW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61604" cy="488029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 Cal to Phone #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604" cy="488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CD" w:rsidRDefault="00F92ECD">
      <w:pPr>
        <w:jc w:val="center"/>
      </w:pPr>
    </w:p>
    <w:p w:rsidR="00801B43" w:rsidRDefault="00801B43" w:rsidP="00801B43">
      <w:pPr>
        <w:pStyle w:val="ListParagraph"/>
        <w:numPr>
          <w:ilvl w:val="0"/>
          <w:numId w:val="1"/>
        </w:numPr>
      </w:pPr>
      <w:r>
        <w:t xml:space="preserve">Click on the </w:t>
      </w:r>
      <w:r w:rsidRPr="00801B43">
        <w:rPr>
          <w:b/>
        </w:rPr>
        <w:t>+ Google Calendar</w:t>
      </w:r>
      <w:r>
        <w:t xml:space="preserve"> logo at the bottom right of the selected calendar.</w:t>
      </w:r>
    </w:p>
    <w:p w:rsidR="000A0F50" w:rsidRDefault="000A0F50" w:rsidP="000A0F50"/>
    <w:p w:rsidR="004D1064" w:rsidRDefault="000A0F50" w:rsidP="004D1064">
      <w:pPr>
        <w:pStyle w:val="ListParagraph"/>
        <w:numPr>
          <w:ilvl w:val="0"/>
          <w:numId w:val="1"/>
        </w:numPr>
      </w:pPr>
      <w:r>
        <w:lastRenderedPageBreak/>
        <w:t>A new window will appear prompting you to log into your Google/Gmail account.</w:t>
      </w:r>
    </w:p>
    <w:p w:rsidR="004D1064" w:rsidRDefault="004D1064" w:rsidP="004D1064">
      <w:pPr>
        <w:pStyle w:val="ListParagraph"/>
      </w:pPr>
    </w:p>
    <w:p w:rsidR="000A0F50" w:rsidRDefault="004D1064" w:rsidP="00C92779">
      <w:pPr>
        <w:pStyle w:val="ListParagraph"/>
        <w:numPr>
          <w:ilvl w:val="0"/>
          <w:numId w:val="3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4D3A2D" wp14:editId="1CBDA59E">
                <wp:simplePos x="0" y="0"/>
                <wp:positionH relativeFrom="column">
                  <wp:posOffset>1176338</wp:posOffset>
                </wp:positionH>
                <wp:positionV relativeFrom="paragraph">
                  <wp:posOffset>330519</wp:posOffset>
                </wp:positionV>
                <wp:extent cx="842962" cy="1085850"/>
                <wp:effectExtent l="19050" t="19050" r="52705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962" cy="1085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3CB6" id="Straight Arrow Connector 6" o:spid="_x0000_s1026" type="#_x0000_t32" style="position:absolute;margin-left:92.65pt;margin-top:26.05pt;width:66.3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0p9gEAAEIEAAAOAAAAZHJzL2Uyb0RvYy54bWysU02P0zAQvSPxHyzfadKKllI1XaEuywXB&#10;ahd+gNcZN5b8pbFp2n/P2ElTduEC4uLEnnkz7z2Ptzcna9gRMGrvGj6f1ZyBk77V7tDw79/u3qw5&#10;i0m4VhjvoOFniPxm9/rVtg8bWPjOmxaQUREXN31oeJdS2FRVlB1YEWc+gKOg8mhFoi0eqhZFT9Wt&#10;qRZ1vap6j21ALyFGOr0dgnxX6isFMn1VKkJipuHELZUVy/qU12q3FZsDitBpOdIQ/8DCCu2o6VTq&#10;ViTBfqD+rZTVEn30Ks2kt5VXSksoGkjNvH6h5rETAYoWMieGyab4/8rKL8d7ZLpt+IozJyxd0WNC&#10;oQ9dYh8Qfc/23jmy0SNbZbf6EDcE2rt7HHcx3GOWflJo85dEsVNx+Dw5DKfEJB2u3y7erxacSQrN&#10;6/VyvSxXUF3RAWP6BN6y/NPwOJKZWMyLzeL4OSbqT8ALILc2jvUNX6yX75YlLXqj2zttTA6WmYK9&#10;QXYUNA3pNM96qMKzrCS0+ehals6BvEiohTsYGDONI0B2YNBc/tLZwND7ARQ5SSoHji/6CSnBpUtP&#10;4yg7wxSxm4D1wDoP/5Xoc+CYn6FQ5vtvwBOidPYuTWCrncc/db/apIb8iwOD7mzBk2/PZRqKNTSo&#10;xdXxUeWX8Ou+wK9Pf/cTAAD//wMAUEsDBBQABgAIAAAAIQCgW0c13QAAAAoBAAAPAAAAZHJzL2Rv&#10;d25yZXYueG1sTI9BT4QwEIXvJv6HZky8uaUgG4KUjTHxZDTKevBYaAViOyVtl8V/73jS48t8efO9&#10;5rA5y1YT4uxRgthlwAwOXs84Sng/Pt5UwGJSqJX1aCR8mwiH9vKiUbX2Z3wza5dGRiUYayVhSmmp&#10;OY/DZJyKO78YpNunD04limHkOqgzlTvL8yzbc6dmpA+TWszDZIav7uQkFM8vpRV+ewp66cLrsfdp&#10;/biV8vpqu78DlsyW/mD41Sd1aMmp9yfUkVnKVVkQKqHMBTACClHRuF5CnhcCeNvw/xPaHwAAAP//&#10;AwBQSwECLQAUAAYACAAAACEAtoM4kv4AAADhAQAAEwAAAAAAAAAAAAAAAAAAAAAAW0NvbnRlbnRf&#10;VHlwZXNdLnhtbFBLAQItABQABgAIAAAAIQA4/SH/1gAAAJQBAAALAAAAAAAAAAAAAAAAAC8BAABf&#10;cmVscy8ucmVsc1BLAQItABQABgAIAAAAIQBplb0p9gEAAEIEAAAOAAAAAAAAAAAAAAAAAC4CAABk&#10;cnMvZTJvRG9jLnhtbFBLAQItABQABgAIAAAAIQCgW0c13QAAAAoBAAAPAAAAAAAAAAAAAAAAAFAE&#10;AABkcnMvZG93bnJldi54bWxQSwUGAAAAAAQABADzAAAAWgUAAAAA&#10;" strokecolor="black [3213]" strokeweight="2.25pt">
                <v:stroke endarrow="block" joinstyle="miter"/>
              </v:shape>
            </w:pict>
          </mc:Fallback>
        </mc:AlternateContent>
      </w:r>
      <w:r>
        <w:t xml:space="preserve">After logging </w:t>
      </w:r>
      <w:proofErr w:type="gramStart"/>
      <w:r>
        <w:t>In</w:t>
      </w:r>
      <w:proofErr w:type="gramEnd"/>
      <w:r>
        <w:t xml:space="preserve"> you will be asked if you want to add the selected calendar.  Choose </w:t>
      </w:r>
      <w:r w:rsidRPr="004D1064">
        <w:rPr>
          <w:b/>
        </w:rPr>
        <w:t>Yes, add this calendar</w:t>
      </w:r>
    </w:p>
    <w:p w:rsidR="004D1064" w:rsidRDefault="004D1064" w:rsidP="004D1064">
      <w:pPr>
        <w:jc w:val="center"/>
        <w:rPr>
          <w:noProof/>
        </w:rPr>
      </w:pPr>
    </w:p>
    <w:p w:rsidR="000A0F50" w:rsidRDefault="000A0F50" w:rsidP="004D1064">
      <w:pPr>
        <w:jc w:val="center"/>
      </w:pPr>
      <w:r>
        <w:rPr>
          <w:noProof/>
        </w:rPr>
        <w:drawing>
          <wp:inline distT="0" distB="0" distL="0" distR="0" wp14:anchorId="46D6F91C" wp14:editId="1D5BF838">
            <wp:extent cx="3690173" cy="1256983"/>
            <wp:effectExtent l="0" t="0" r="571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244" t="50258" r="6374" b="6095"/>
                    <a:stretch/>
                  </pic:blipFill>
                  <pic:spPr bwMode="auto">
                    <a:xfrm>
                      <a:off x="0" y="0"/>
                      <a:ext cx="3693937" cy="125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064" w:rsidRDefault="004D1064" w:rsidP="004D1064"/>
    <w:p w:rsidR="004D1064" w:rsidRDefault="004D1064" w:rsidP="004D1064">
      <w:pPr>
        <w:pStyle w:val="ListParagraph"/>
        <w:numPr>
          <w:ilvl w:val="0"/>
          <w:numId w:val="3"/>
        </w:numPr>
      </w:pPr>
      <w:r>
        <w:t xml:space="preserve">The selected calendar will then become part of your calendar list on the left side.  You can change the color of the calendar, hide/unhide it, set notifications, and more.  </w:t>
      </w:r>
    </w:p>
    <w:p w:rsidR="000A0F50" w:rsidRDefault="000A0F50" w:rsidP="000A0F50"/>
    <w:p w:rsidR="000A0F50" w:rsidRDefault="000A0F50" w:rsidP="000A0F50"/>
    <w:sectPr w:rsidR="000A0F50" w:rsidSect="000A0F50">
      <w:pgSz w:w="12240" w:h="15840"/>
      <w:pgMar w:top="1080" w:right="720" w:bottom="108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0E3"/>
    <w:multiLevelType w:val="multilevel"/>
    <w:tmpl w:val="74F4319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1512" w:hanging="432"/>
        </w:pPr>
        <w:rPr>
          <w:rFonts w:ascii="Arial" w:eastAsia="Arial" w:hAnsi="Arial" w:cs="Arial" w:hint="default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firstLine="1080"/>
        </w:pPr>
        <w:rPr>
          <w:rFonts w:hint="default"/>
          <w:u w:val="no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firstLine="180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firstLine="2520"/>
        </w:pPr>
        <w:rPr>
          <w:rFonts w:hint="default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firstLine="3240"/>
        </w:pPr>
        <w:rPr>
          <w:rFonts w:hint="default"/>
          <w:u w:val="none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firstLine="396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firstLine="4680"/>
        </w:pPr>
        <w:rPr>
          <w:rFonts w:hint="default"/>
          <w:u w:val="no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firstLine="5400"/>
        </w:pPr>
        <w:rPr>
          <w:rFonts w:hint="default"/>
          <w:u w:val="none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firstLine="6120"/>
        </w:pPr>
        <w:rPr>
          <w:rFonts w:hint="default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ascii="Arial" w:eastAsia="Arial" w:hAnsi="Arial" w:cs="Arial" w:hint="default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firstLine="1080"/>
        </w:pPr>
        <w:rPr>
          <w:rFonts w:hint="default"/>
          <w:u w:val="no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firstLine="180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firstLine="2520"/>
        </w:pPr>
        <w:rPr>
          <w:rFonts w:hint="default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firstLine="3240"/>
        </w:pPr>
        <w:rPr>
          <w:rFonts w:hint="default"/>
          <w:u w:val="none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firstLine="396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firstLine="4680"/>
        </w:pPr>
        <w:rPr>
          <w:rFonts w:hint="default"/>
          <w:u w:val="no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firstLine="5400"/>
        </w:pPr>
        <w:rPr>
          <w:rFonts w:hint="default"/>
          <w:u w:val="none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firstLine="6120"/>
        </w:pPr>
        <w:rPr>
          <w:rFonts w:hint="default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2ECD"/>
    <w:rsid w:val="000A0F50"/>
    <w:rsid w:val="004D1064"/>
    <w:rsid w:val="0053632A"/>
    <w:rsid w:val="00801B43"/>
    <w:rsid w:val="00E36671"/>
    <w:rsid w:val="00F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A7CE"/>
  <w15:docId w15:val="{636F1ACB-1654-4AC8-8DF6-22DC5B50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0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okfieldp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D1FE-3E71-437F-B20E-F4B4C91D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203</Words>
  <Characters>969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Conklin</cp:lastModifiedBy>
  <cp:revision>6</cp:revision>
  <dcterms:created xsi:type="dcterms:W3CDTF">2017-02-10T02:56:00Z</dcterms:created>
  <dcterms:modified xsi:type="dcterms:W3CDTF">2017-02-10T19:41:00Z</dcterms:modified>
</cp:coreProperties>
</file>